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43A9" w14:textId="77777777" w:rsidR="00D93601" w:rsidRDefault="00C70593">
      <w:pPr>
        <w:spacing w:after="0" w:line="360" w:lineRule="auto"/>
        <w:ind w:left="70"/>
        <w:rPr>
          <w:rFonts w:ascii="HelveticaNeueCyr" w:hAnsi="HelveticaNeueCyr"/>
          <w:lang w:eastAsia="ru-RU"/>
        </w:rPr>
      </w:pPr>
      <w:r>
        <w:rPr>
          <w:rFonts w:ascii="HelveticaNeueCyr" w:hAnsi="HelveticaNeueCyr"/>
          <w:noProof/>
          <w:lang w:eastAsia="ru-RU"/>
        </w:rPr>
        <w:drawing>
          <wp:anchor distT="0" distB="9525" distL="114300" distR="117475" simplePos="0" relativeHeight="12" behindDoc="1" locked="0" layoutInCell="1" allowOverlap="1" wp14:anchorId="37F364F3" wp14:editId="2E94518C">
            <wp:simplePos x="0" y="0"/>
            <wp:positionH relativeFrom="column">
              <wp:posOffset>10404</wp:posOffset>
            </wp:positionH>
            <wp:positionV relativeFrom="paragraph">
              <wp:posOffset>-367665</wp:posOffset>
            </wp:positionV>
            <wp:extent cx="7527640" cy="2532185"/>
            <wp:effectExtent l="0" t="0" r="0" b="1905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" r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40" cy="253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3697C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6BA291A3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56BA0104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38C5D863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190B10F4" w14:textId="4BD39A9D" w:rsidR="00D93601" w:rsidRDefault="00C70593">
      <w:pPr>
        <w:spacing w:after="0" w:line="360" w:lineRule="auto"/>
        <w:ind w:left="70"/>
        <w:rPr>
          <w:rFonts w:ascii="HelveticaNeueCyr" w:hAnsi="HelveticaNeueCyr"/>
          <w:lang w:eastAsia="ru-RU"/>
        </w:rPr>
      </w:pPr>
      <w:r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8E5570F" wp14:editId="3150795B">
                <wp:simplePos x="0" y="0"/>
                <wp:positionH relativeFrom="column">
                  <wp:posOffset>4811151</wp:posOffset>
                </wp:positionH>
                <wp:positionV relativeFrom="paragraph">
                  <wp:posOffset>221713</wp:posOffset>
                </wp:positionV>
                <wp:extent cx="2201545" cy="773723"/>
                <wp:effectExtent l="0" t="0" r="0" b="762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545" cy="77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FD4748" w14:textId="48DC44E7" w:rsidR="00D93601" w:rsidRDefault="00D93601">
                            <w:pPr>
                              <w:spacing w:after="0"/>
                              <w:ind w:left="5760" w:hanging="57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1640" tIns="36360" rIns="71640" bIns="3636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5570F" id="Надпись 2" o:spid="_x0000_s1026" style="position:absolute;left:0;text-align:left;margin-left:378.85pt;margin-top:17.45pt;width:173.35pt;height:60.9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" filled="f" stroked="f">
                <v:textbox inset="1.99mm,1.01mm,1.99mm,1.01mm">
                  <w:txbxContent>
                    <w:p w14:paraId="41FD4748" w14:textId="48DC44E7" w:rsidR="00D93601" w:rsidRDefault="00D93601">
                      <w:pPr>
                        <w:spacing w:after="0"/>
                        <w:ind w:left="5760" w:hanging="57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5085F14" wp14:editId="2D342974">
                <wp:simplePos x="0" y="0"/>
                <wp:positionH relativeFrom="column">
                  <wp:posOffset>640715</wp:posOffset>
                </wp:positionH>
                <wp:positionV relativeFrom="paragraph">
                  <wp:posOffset>97155</wp:posOffset>
                </wp:positionV>
                <wp:extent cx="1494790" cy="28638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A9AE3F" w14:textId="0FDF5FB1" w:rsidR="00D93601" w:rsidRDefault="00D93601">
                            <w:pPr>
                              <w:pStyle w:val="af"/>
                              <w:spacing w:after="0"/>
                              <w:ind w:left="70"/>
                            </w:pPr>
                          </w:p>
                        </w:txbxContent>
                      </wps:txbx>
                      <wps:bodyPr lIns="71640" tIns="36360" rIns="7164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85F14" id="_x0000_s1027" style="position:absolute;left:0;text-align:left;margin-left:50.45pt;margin-top:7.65pt;width:117.7pt;height:22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" filled="f" stroked="f">
                <v:textbox inset="1.99mm,1.01mm,1.99mm,1.01mm">
                  <w:txbxContent>
                    <w:p w14:paraId="21A9AE3F" w14:textId="0FDF5FB1" w:rsidR="00D93601" w:rsidRDefault="00D93601">
                      <w:pPr>
                        <w:pStyle w:val="af"/>
                        <w:spacing w:after="0"/>
                        <w:ind w:left="7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52720E8" wp14:editId="09262EFD">
                <wp:simplePos x="0" y="0"/>
                <wp:positionH relativeFrom="column">
                  <wp:posOffset>2244725</wp:posOffset>
                </wp:positionH>
                <wp:positionV relativeFrom="paragraph">
                  <wp:posOffset>104140</wp:posOffset>
                </wp:positionV>
                <wp:extent cx="906145" cy="201930"/>
                <wp:effectExtent l="0" t="0" r="0" b="8255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0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BFE15A" w14:textId="77777777" w:rsidR="00D93601" w:rsidRDefault="00C70593">
                            <w:pPr>
                              <w:pStyle w:val="af"/>
                              <w:spacing w:after="0"/>
                              <w:ind w:left="70"/>
                            </w:pPr>
                            <w:r>
                              <w:rPr>
                                <w:rFonts w:ascii="HelveticaNeueCyr" w:hAnsi="HelveticaNeueCy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1640" tIns="36360" rIns="7164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720E8" id="_x0000_s1028" style="position:absolute;left:0;text-align:left;margin-left:176.75pt;margin-top:8.2pt;width:71.35pt;height:15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" filled="f" stroked="f">
                <v:textbox inset="1.99mm,1.01mm,1.99mm,1.01mm">
                  <w:txbxContent>
                    <w:p w14:paraId="42BFE15A" w14:textId="77777777" w:rsidR="00D93601" w:rsidRDefault="00C70593">
                      <w:pPr>
                        <w:pStyle w:val="af"/>
                        <w:spacing w:after="0"/>
                        <w:ind w:left="70"/>
                      </w:pPr>
                      <w:r>
                        <w:rPr>
                          <w:rFonts w:ascii="HelveticaNeueCyr" w:hAnsi="HelveticaNeueCy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89622F3" w14:textId="5886F0E0" w:rsidR="00D93601" w:rsidRDefault="00C70593">
      <w:pPr>
        <w:spacing w:after="0" w:line="360" w:lineRule="auto"/>
        <w:ind w:left="70"/>
        <w:rPr>
          <w:rFonts w:ascii="HelveticaNeueCyr" w:hAnsi="HelveticaNeueCyr"/>
          <w:lang w:eastAsia="ru-RU"/>
        </w:rPr>
      </w:pPr>
      <w:r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1CA613E" wp14:editId="7C018E77">
                <wp:simplePos x="0" y="0"/>
                <wp:positionH relativeFrom="column">
                  <wp:posOffset>1029335</wp:posOffset>
                </wp:positionH>
                <wp:positionV relativeFrom="page">
                  <wp:posOffset>1485900</wp:posOffset>
                </wp:positionV>
                <wp:extent cx="858520" cy="229235"/>
                <wp:effectExtent l="0" t="0" r="0" b="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CF80F4" w14:textId="77777777" w:rsidR="00D93601" w:rsidRDefault="00D93601">
                            <w:pPr>
                              <w:pStyle w:val="af"/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lIns="71640" tIns="36360" rIns="7164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A613E" id="_x0000_s1029" style="position:absolute;left:0;text-align:left;margin-left:81.05pt;margin-top:117pt;width:67.6pt;height:18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" filled="f" stroked="f">
                <v:textbox inset="1.99mm,1.01mm,1.99mm,1.01mm">
                  <w:txbxContent>
                    <w:p w14:paraId="3DCF80F4" w14:textId="77777777" w:rsidR="00D93601" w:rsidRDefault="00D93601">
                      <w:pPr>
                        <w:pStyle w:val="af"/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2C370AD" wp14:editId="7EC68A04">
                <wp:simplePos x="0" y="0"/>
                <wp:positionH relativeFrom="column">
                  <wp:posOffset>1954530</wp:posOffset>
                </wp:positionH>
                <wp:positionV relativeFrom="page">
                  <wp:posOffset>1483360</wp:posOffset>
                </wp:positionV>
                <wp:extent cx="1240155" cy="257810"/>
                <wp:effectExtent l="0" t="0" r="0" b="9525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480" cy="25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F2BC9D" w14:textId="77777777" w:rsidR="00D93601" w:rsidRDefault="00D93601">
                            <w:pPr>
                              <w:pStyle w:val="af"/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lIns="71640" tIns="36360" rIns="7164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370AD" id="_x0000_s1030" style="position:absolute;left:0;text-align:left;margin-left:153.9pt;margin-top:116.8pt;width:97.65pt;height:20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" filled="f" stroked="f">
                <v:textbox inset="1.99mm,1.01mm,1.99mm,1.01mm">
                  <w:txbxContent>
                    <w:p w14:paraId="08F2BC9D" w14:textId="77777777" w:rsidR="00D93601" w:rsidRDefault="00D93601">
                      <w:pPr>
                        <w:pStyle w:val="af"/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2C7BAF8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135C64C8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5A931855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58196040" w14:textId="77777777" w:rsidR="00D93601" w:rsidRDefault="00D93601">
      <w:pPr>
        <w:spacing w:after="0" w:line="360" w:lineRule="auto"/>
        <w:ind w:left="70"/>
        <w:rPr>
          <w:rFonts w:ascii="HelveticaNeueCyr" w:hAnsi="HelveticaNeueCyr"/>
          <w:lang w:eastAsia="ru-RU"/>
        </w:rPr>
      </w:pPr>
    </w:p>
    <w:p w14:paraId="0051B63B" w14:textId="1960B9A1" w:rsidR="00C70593" w:rsidRPr="008661BA" w:rsidRDefault="00C70593" w:rsidP="00882F0C">
      <w:pPr>
        <w:spacing w:after="0" w:line="240" w:lineRule="auto"/>
        <w:ind w:left="1418"/>
        <w:jc w:val="center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ОП</w:t>
      </w:r>
      <w:r w:rsidR="00882F0C" w:rsidRPr="00882F0C">
        <w:rPr>
          <w:rFonts w:ascii="HelveticaNeueCyr" w:hAnsi="HelveticaNeueCyr"/>
          <w:b/>
          <w:sz w:val="24"/>
          <w:szCs w:val="24"/>
        </w:rPr>
        <w:t>ИТУВАЛЬНИЙ ЛИСТ</w:t>
      </w:r>
      <w:r w:rsidRPr="008661BA">
        <w:rPr>
          <w:rFonts w:ascii="HelveticaNeueCyr" w:hAnsi="HelveticaNeueCyr"/>
          <w:b/>
          <w:sz w:val="24"/>
          <w:szCs w:val="24"/>
        </w:rPr>
        <w:t xml:space="preserve"> </w:t>
      </w:r>
    </w:p>
    <w:p w14:paraId="59C8A40A" w14:textId="191B495D" w:rsidR="00C70593" w:rsidRPr="008661BA" w:rsidRDefault="00C70593" w:rsidP="00882F0C">
      <w:pPr>
        <w:spacing w:after="0" w:line="240" w:lineRule="auto"/>
        <w:ind w:left="1418"/>
        <w:jc w:val="center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для за</w:t>
      </w:r>
      <w:r w:rsidR="00882F0C">
        <w:rPr>
          <w:rFonts w:ascii="HelveticaNeueCyr" w:hAnsi="HelveticaNeueCyr"/>
          <w:b/>
          <w:sz w:val="24"/>
          <w:szCs w:val="24"/>
          <w:lang w:val="uk-UA"/>
        </w:rPr>
        <w:t>мовлення</w:t>
      </w:r>
      <w:r w:rsidRPr="008661BA">
        <w:rPr>
          <w:rFonts w:ascii="HelveticaNeueCyr" w:hAnsi="HelveticaNeueCyr"/>
          <w:b/>
          <w:sz w:val="24"/>
          <w:szCs w:val="24"/>
        </w:rPr>
        <w:t xml:space="preserve"> </w:t>
      </w:r>
      <w:r w:rsidRPr="00454287">
        <w:rPr>
          <w:rFonts w:ascii="HelveticaNeueCyr" w:hAnsi="HelveticaNeueCyr"/>
          <w:b/>
          <w:sz w:val="24"/>
          <w:szCs w:val="24"/>
          <w:lang w:val="uk-UA"/>
        </w:rPr>
        <w:t>поршневого компресора</w:t>
      </w:r>
    </w:p>
    <w:p w14:paraId="0149ECBA" w14:textId="77777777" w:rsidR="00C70593" w:rsidRPr="00882F0C" w:rsidRDefault="00C70593" w:rsidP="00C70593">
      <w:pPr>
        <w:spacing w:after="0" w:line="240" w:lineRule="auto"/>
        <w:jc w:val="center"/>
        <w:rPr>
          <w:rFonts w:ascii="HelveticaNeueCyr" w:hAnsi="HelveticaNeueCyr"/>
          <w:b/>
          <w:sz w:val="24"/>
          <w:szCs w:val="24"/>
          <w:lang w:val="uk-UA"/>
        </w:rPr>
      </w:pPr>
    </w:p>
    <w:p w14:paraId="0C0B5C50" w14:textId="77777777" w:rsidR="00C70593" w:rsidRPr="008661BA" w:rsidRDefault="00C70593" w:rsidP="00C70593">
      <w:pPr>
        <w:spacing w:after="0" w:line="240" w:lineRule="auto"/>
        <w:jc w:val="center"/>
        <w:rPr>
          <w:rFonts w:ascii="HelveticaNeueCyr" w:hAnsi="HelveticaNeueCyr"/>
          <w:sz w:val="24"/>
          <w:szCs w:val="24"/>
        </w:rPr>
      </w:pP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</w:p>
    <w:p w14:paraId="2AE11A25" w14:textId="26A8E952" w:rsidR="00C70593" w:rsidRPr="00882F0C" w:rsidRDefault="00C70593" w:rsidP="00C70593">
      <w:pPr>
        <w:tabs>
          <w:tab w:val="left" w:pos="360"/>
        </w:tabs>
        <w:spacing w:after="0" w:line="240" w:lineRule="auto"/>
        <w:ind w:left="1276"/>
        <w:rPr>
          <w:rFonts w:ascii="HelveticaNeueCyr" w:hAnsi="HelveticaNeueCyr"/>
          <w:b/>
          <w:sz w:val="24"/>
          <w:szCs w:val="24"/>
          <w:lang w:val="uk-UA"/>
        </w:rPr>
      </w:pPr>
      <w:r w:rsidRPr="00882F0C">
        <w:rPr>
          <w:rFonts w:ascii="HelveticaNeueCyr" w:hAnsi="HelveticaNeueCyr"/>
          <w:b/>
          <w:sz w:val="24"/>
          <w:szCs w:val="24"/>
        </w:rPr>
        <w:t>1</w:t>
      </w:r>
      <w:r w:rsidRPr="00882F0C"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82F0C">
        <w:rPr>
          <w:rFonts w:ascii="HelveticaNeueCyr" w:hAnsi="HelveticaNeueCyr"/>
          <w:sz w:val="24"/>
          <w:szCs w:val="24"/>
        </w:rPr>
        <w:t xml:space="preserve"> </w:t>
      </w:r>
      <w:r w:rsidR="00882F0C" w:rsidRPr="00882F0C">
        <w:rPr>
          <w:rFonts w:ascii="HelveticaNeueCyr" w:hAnsi="HelveticaNeueCyr"/>
          <w:b/>
          <w:sz w:val="24"/>
          <w:szCs w:val="24"/>
          <w:lang w:val="uk-UA"/>
        </w:rPr>
        <w:t>Відомості про місцезнаходження</w:t>
      </w:r>
    </w:p>
    <w:p w14:paraId="18B4BB73" w14:textId="77777777" w:rsidR="00C70593" w:rsidRDefault="00C70593" w:rsidP="00C70593">
      <w:pPr>
        <w:tabs>
          <w:tab w:val="left" w:pos="360"/>
        </w:tabs>
        <w:spacing w:after="0" w:line="240" w:lineRule="auto"/>
        <w:ind w:left="1276"/>
        <w:rPr>
          <w:rFonts w:ascii="HelveticaNeueCyr" w:hAnsi="HelveticaNeueCyr"/>
          <w:b/>
          <w:sz w:val="24"/>
          <w:szCs w:val="24"/>
        </w:rPr>
      </w:pPr>
    </w:p>
    <w:tbl>
      <w:tblPr>
        <w:tblStyle w:val="af0"/>
        <w:tblW w:w="10201" w:type="dxa"/>
        <w:tblInd w:w="1276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882F0C" w:rsidRPr="00016E53" w14:paraId="3D2C0EF6" w14:textId="77777777" w:rsidTr="00C70593">
        <w:trPr>
          <w:trHeight w:val="312"/>
        </w:trPr>
        <w:tc>
          <w:tcPr>
            <w:tcW w:w="5949" w:type="dxa"/>
          </w:tcPr>
          <w:p w14:paraId="3E4B1206" w14:textId="61D94973" w:rsidR="00882F0C" w:rsidRPr="00016E53" w:rsidRDefault="00882F0C" w:rsidP="00882F0C">
            <w:pPr>
              <w:spacing w:after="0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1.1. Найменування установки</w:t>
            </w:r>
          </w:p>
        </w:tc>
        <w:tc>
          <w:tcPr>
            <w:tcW w:w="4252" w:type="dxa"/>
          </w:tcPr>
          <w:p w14:paraId="60FF4CA4" w14:textId="77777777" w:rsidR="00882F0C" w:rsidRPr="00016E53" w:rsidRDefault="00882F0C" w:rsidP="00882F0C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882F0C" w:rsidRPr="00016E53" w14:paraId="1E704D5D" w14:textId="77777777" w:rsidTr="00C70593">
        <w:trPr>
          <w:trHeight w:val="312"/>
        </w:trPr>
        <w:tc>
          <w:tcPr>
            <w:tcW w:w="5949" w:type="dxa"/>
          </w:tcPr>
          <w:p w14:paraId="5E8B8CCB" w14:textId="67E3BC8F" w:rsidR="00882F0C" w:rsidRPr="00016E53" w:rsidRDefault="00882F0C" w:rsidP="00882F0C">
            <w:pPr>
              <w:spacing w:after="0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1.2. Найменування компресора та його номер за технологічною схемою</w:t>
            </w:r>
          </w:p>
        </w:tc>
        <w:tc>
          <w:tcPr>
            <w:tcW w:w="4252" w:type="dxa"/>
          </w:tcPr>
          <w:p w14:paraId="2AA531B2" w14:textId="77777777" w:rsidR="00882F0C" w:rsidRPr="00016E53" w:rsidRDefault="00882F0C" w:rsidP="00882F0C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</w:tbl>
    <w:p w14:paraId="55549824" w14:textId="77777777" w:rsidR="00C70593" w:rsidRDefault="00C70593" w:rsidP="00C70593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</w:p>
    <w:p w14:paraId="295D6F20" w14:textId="07DBFBD4" w:rsidR="00C70593" w:rsidRPr="002233FC" w:rsidRDefault="00C70593" w:rsidP="00C70593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uk-UA"/>
        </w:rPr>
      </w:pPr>
      <w:r w:rsidRPr="008661BA">
        <w:rPr>
          <w:rFonts w:ascii="HelveticaNeueCyr" w:hAnsi="HelveticaNeueCyr"/>
          <w:b/>
          <w:sz w:val="24"/>
          <w:szCs w:val="24"/>
        </w:rPr>
        <w:t>2</w:t>
      </w:r>
      <w:r w:rsidR="002233FC">
        <w:rPr>
          <w:rFonts w:ascii="HelveticaNeueCyr" w:hAnsi="HelveticaNeueCyr"/>
          <w:b/>
          <w:sz w:val="24"/>
          <w:szCs w:val="24"/>
          <w:lang w:val="uk-UA"/>
        </w:rPr>
        <w:t xml:space="preserve">. </w:t>
      </w:r>
      <w:proofErr w:type="spellStart"/>
      <w:r w:rsidR="002233FC">
        <w:rPr>
          <w:rFonts w:ascii="HelveticaNeueCyr" w:hAnsi="HelveticaNeueCyr"/>
          <w:b/>
          <w:sz w:val="24"/>
          <w:szCs w:val="24"/>
          <w:lang w:val="uk-UA"/>
        </w:rPr>
        <w:t>Компримоване</w:t>
      </w:r>
      <w:proofErr w:type="spellEnd"/>
      <w:r w:rsidR="002233FC">
        <w:rPr>
          <w:rFonts w:ascii="HelveticaNeueCyr" w:hAnsi="HelveticaNeueCyr"/>
          <w:b/>
          <w:sz w:val="24"/>
          <w:szCs w:val="24"/>
          <w:lang w:val="uk-UA"/>
        </w:rPr>
        <w:t xml:space="preserve"> середовище</w:t>
      </w:r>
    </w:p>
    <w:p w14:paraId="007CF47F" w14:textId="252041DE" w:rsidR="00C70593" w:rsidRPr="008661BA" w:rsidRDefault="00C70593" w:rsidP="00C70593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uk-UA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748"/>
        <w:gridCol w:w="1392"/>
      </w:tblGrid>
      <w:tr w:rsidR="002233FC" w:rsidRPr="00016E53" w14:paraId="2A037EA5" w14:textId="77777777" w:rsidTr="002233FC">
        <w:trPr>
          <w:trHeight w:val="312"/>
        </w:trPr>
        <w:tc>
          <w:tcPr>
            <w:tcW w:w="6048" w:type="dxa"/>
            <w:shd w:val="clear" w:color="auto" w:fill="auto"/>
          </w:tcPr>
          <w:p w14:paraId="54BC65C1" w14:textId="649F713C" w:rsidR="002233FC" w:rsidRPr="00016E53" w:rsidRDefault="002233FC" w:rsidP="002233FC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Найменування середовища: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A98911A" w14:textId="77777777" w:rsidR="002233FC" w:rsidRPr="00016E53" w:rsidRDefault="002233FC" w:rsidP="002233FC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2233FC" w:rsidRPr="00016E53" w14:paraId="290B22B5" w14:textId="77777777" w:rsidTr="002233FC">
        <w:trPr>
          <w:trHeight w:val="312"/>
        </w:trPr>
        <w:tc>
          <w:tcPr>
            <w:tcW w:w="6048" w:type="dxa"/>
            <w:shd w:val="clear" w:color="auto" w:fill="auto"/>
          </w:tcPr>
          <w:p w14:paraId="631E3E81" w14:textId="4720AA46" w:rsidR="002233FC" w:rsidRPr="00016E53" w:rsidRDefault="002233FC" w:rsidP="002233FC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Щільність за робочих умов на всмоктуванні, кг/м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³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1A50CE68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2233FC" w:rsidRPr="00016E53" w14:paraId="46ECD137" w14:textId="77777777" w:rsidTr="002233FC">
        <w:trPr>
          <w:trHeight w:val="312"/>
        </w:trPr>
        <w:tc>
          <w:tcPr>
            <w:tcW w:w="6048" w:type="dxa"/>
            <w:shd w:val="clear" w:color="auto" w:fill="auto"/>
          </w:tcPr>
          <w:p w14:paraId="2B3F32B3" w14:textId="36EDCEDE" w:rsidR="002233FC" w:rsidRPr="00016E53" w:rsidRDefault="002233FC" w:rsidP="002233FC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Щільність за нормальних умов, (0°С, 1атм) кг/нм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³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3288D8AA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2233FC" w:rsidRPr="00016E53" w14:paraId="2D52CD1A" w14:textId="77777777" w:rsidTr="00F66E5A">
        <w:trPr>
          <w:trHeight w:val="132"/>
        </w:trPr>
        <w:tc>
          <w:tcPr>
            <w:tcW w:w="6048" w:type="dxa"/>
            <w:vMerge w:val="restart"/>
            <w:shd w:val="clear" w:color="auto" w:fill="auto"/>
          </w:tcPr>
          <w:p w14:paraId="01F57278" w14:textId="77777777" w:rsidR="002233FC" w:rsidRPr="00016E53" w:rsidRDefault="002233FC" w:rsidP="002233FC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Склад газу:</w:t>
            </w:r>
          </w:p>
          <w:p w14:paraId="5B73C4DF" w14:textId="66F678CC" w:rsidR="002233FC" w:rsidRPr="00016E53" w:rsidRDefault="002233FC" w:rsidP="002233FC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shd w:val="clear" w:color="auto" w:fill="auto"/>
          </w:tcPr>
          <w:p w14:paraId="035476C2" w14:textId="737255F4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% мольні</w:t>
            </w:r>
          </w:p>
        </w:tc>
        <w:tc>
          <w:tcPr>
            <w:tcW w:w="1392" w:type="dxa"/>
            <w:shd w:val="clear" w:color="auto" w:fill="auto"/>
          </w:tcPr>
          <w:p w14:paraId="5A5C987D" w14:textId="045874D8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% мас.</w:t>
            </w:r>
          </w:p>
        </w:tc>
      </w:tr>
      <w:tr w:rsidR="002233FC" w:rsidRPr="00016E53" w14:paraId="20C51F76" w14:textId="77777777" w:rsidTr="00F66E5A">
        <w:trPr>
          <w:trHeight w:val="2784"/>
        </w:trPr>
        <w:tc>
          <w:tcPr>
            <w:tcW w:w="6048" w:type="dxa"/>
            <w:vMerge/>
            <w:shd w:val="clear" w:color="auto" w:fill="auto"/>
          </w:tcPr>
          <w:p w14:paraId="5C93392F" w14:textId="77777777" w:rsidR="002233FC" w:rsidRPr="00016E53" w:rsidRDefault="002233FC" w:rsidP="002233FC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shd w:val="clear" w:color="auto" w:fill="auto"/>
          </w:tcPr>
          <w:p w14:paraId="170598A4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4CBD99E1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2233FC" w:rsidRPr="00016E53" w14:paraId="02D4D93B" w14:textId="77777777" w:rsidTr="00F66E5A">
        <w:tc>
          <w:tcPr>
            <w:tcW w:w="6048" w:type="dxa"/>
            <w:shd w:val="clear" w:color="auto" w:fill="auto"/>
          </w:tcPr>
          <w:p w14:paraId="4554B9B9" w14:textId="1BC4BA3B" w:rsidR="002233FC" w:rsidRPr="00016E53" w:rsidRDefault="002233FC" w:rsidP="002233FC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Вміст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масел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у вихідному газі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,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максимально допустимий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E65CF76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2233FC" w:rsidRPr="00016E53" w14:paraId="5C9CD507" w14:textId="77777777" w:rsidTr="002233FC">
        <w:trPr>
          <w:trHeight w:val="312"/>
        </w:trPr>
        <w:tc>
          <w:tcPr>
            <w:tcW w:w="6048" w:type="dxa"/>
            <w:shd w:val="clear" w:color="auto" w:fill="auto"/>
          </w:tcPr>
          <w:p w14:paraId="3A9E6D79" w14:textId="1A46A74E" w:rsidR="002233FC" w:rsidRPr="00016E53" w:rsidRDefault="002233FC" w:rsidP="002233FC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Наявність вологи на всмоктуванні,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ррm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об.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ADA87E9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2233FC" w:rsidRPr="00016E53" w14:paraId="5CDFC1EA" w14:textId="77777777" w:rsidTr="00F66E5A">
        <w:tc>
          <w:tcPr>
            <w:tcW w:w="6048" w:type="dxa"/>
            <w:shd w:val="clear" w:color="auto" w:fill="auto"/>
          </w:tcPr>
          <w:p w14:paraId="07A5503A" w14:textId="246041B0" w:rsidR="002233FC" w:rsidRPr="00016E53" w:rsidRDefault="002233FC" w:rsidP="002233FC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мех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. 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домішок % мас./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розмір частинок, мм (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мкм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C037D03" w14:textId="77777777" w:rsidR="002233FC" w:rsidRPr="00016E53" w:rsidRDefault="002233FC" w:rsidP="002233FC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</w:tbl>
    <w:p w14:paraId="0F1F2885" w14:textId="77777777" w:rsidR="00C70593" w:rsidRPr="008661BA" w:rsidRDefault="00C70593" w:rsidP="00C70593">
      <w:pPr>
        <w:spacing w:after="0" w:line="240" w:lineRule="auto"/>
        <w:jc w:val="both"/>
        <w:rPr>
          <w:rFonts w:ascii="HelveticaNeueCyr" w:hAnsi="HelveticaNeueCyr"/>
          <w:b/>
          <w:sz w:val="24"/>
          <w:szCs w:val="24"/>
        </w:rPr>
      </w:pPr>
    </w:p>
    <w:p w14:paraId="3962291E" w14:textId="77777777" w:rsidR="00C70593" w:rsidRDefault="00C70593" w:rsidP="00C70593">
      <w:pPr>
        <w:rPr>
          <w:rFonts w:ascii="HelveticaNeueCyr" w:hAnsi="HelveticaNeueCyr"/>
          <w:b/>
          <w:sz w:val="24"/>
          <w:szCs w:val="24"/>
        </w:rPr>
      </w:pPr>
      <w:r>
        <w:rPr>
          <w:rFonts w:ascii="HelveticaNeueCyr" w:hAnsi="HelveticaNeueCyr"/>
          <w:b/>
          <w:sz w:val="24"/>
          <w:szCs w:val="24"/>
        </w:rPr>
        <w:br w:type="page"/>
      </w:r>
    </w:p>
    <w:p w14:paraId="05D04396" w14:textId="4022161A" w:rsidR="00C70593" w:rsidRPr="008661BA" w:rsidRDefault="00C70593" w:rsidP="00C70593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lastRenderedPageBreak/>
        <w:t>3</w:t>
      </w:r>
      <w:r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b/>
          <w:sz w:val="24"/>
          <w:szCs w:val="24"/>
        </w:rPr>
        <w:t xml:space="preserve"> У</w:t>
      </w:r>
      <w:r w:rsidR="002233FC">
        <w:rPr>
          <w:rFonts w:ascii="HelveticaNeueCyr" w:hAnsi="HelveticaNeueCyr"/>
          <w:b/>
          <w:sz w:val="24"/>
          <w:szCs w:val="24"/>
          <w:lang w:val="uk-UA"/>
        </w:rPr>
        <w:t>мови роботи</w:t>
      </w:r>
    </w:p>
    <w:p w14:paraId="21BD833F" w14:textId="77777777" w:rsidR="00C70593" w:rsidRPr="008661BA" w:rsidRDefault="00C70593" w:rsidP="00C70593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016E53" w:rsidRPr="00016E53" w14:paraId="2F200B6C" w14:textId="77777777" w:rsidTr="00F66E5A">
        <w:tc>
          <w:tcPr>
            <w:tcW w:w="6048" w:type="dxa"/>
            <w:shd w:val="clear" w:color="auto" w:fill="auto"/>
          </w:tcPr>
          <w:p w14:paraId="6381881B" w14:textId="36754E9B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Продуктивність номінальна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(Т = 273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oК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, Р = 0,1013 МПа) нм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³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/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год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(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нормальних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кубометрів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на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годину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7B4F5FED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7BC37D37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37B6E501" w14:textId="66178535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Продуктивність за умов всмоктування, 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³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/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4140" w:type="dxa"/>
            <w:shd w:val="clear" w:color="auto" w:fill="auto"/>
          </w:tcPr>
          <w:p w14:paraId="7E7C25CF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691439B7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15A7B379" w14:textId="4DCF382F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Регульований діапазон продуктивності, нм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³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/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год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(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нормальних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кубометрів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на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годину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5D9CF29C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016DF38C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47F702AA" w14:textId="4321399A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Температура на всмоктуванні, °С</w:t>
            </w:r>
          </w:p>
        </w:tc>
        <w:tc>
          <w:tcPr>
            <w:tcW w:w="4140" w:type="dxa"/>
            <w:shd w:val="clear" w:color="auto" w:fill="auto"/>
          </w:tcPr>
          <w:p w14:paraId="6A2DFDC9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874805D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7224E812" w14:textId="0C914D3A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Температура на нагнітанні, °С:</w:t>
            </w:r>
          </w:p>
        </w:tc>
        <w:tc>
          <w:tcPr>
            <w:tcW w:w="4140" w:type="dxa"/>
            <w:shd w:val="clear" w:color="auto" w:fill="auto"/>
          </w:tcPr>
          <w:p w14:paraId="0CE7ECCF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4B28A9D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686D4E58" w14:textId="018910EE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Тиск всмоктування, </w:t>
            </w:r>
            <w:proofErr w:type="spellStart"/>
            <w:r>
              <w:rPr>
                <w:rFonts w:ascii="HelveticaNeueCyr" w:hAnsi="HelveticaNeueCyr"/>
                <w:sz w:val="24"/>
                <w:szCs w:val="24"/>
                <w:lang w:val="uk-UA"/>
              </w:rPr>
              <w:t>надл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кгс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/см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²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(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МПа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446368A6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4885153C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407C6880" w14:textId="25129B80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Тиск нагнітання (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макс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.), </w:t>
            </w:r>
            <w:proofErr w:type="spellStart"/>
            <w:r>
              <w:rPr>
                <w:rFonts w:ascii="HelveticaNeueCyr" w:hAnsi="HelveticaNeueCyr"/>
                <w:sz w:val="24"/>
                <w:szCs w:val="24"/>
                <w:lang w:val="uk-UA"/>
              </w:rPr>
              <w:t>надл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кгс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/см</w:t>
            </w:r>
            <w:r w:rsidRPr="00016E53">
              <w:rPr>
                <w:rFonts w:ascii="Cambria" w:hAnsi="Cambria" w:cs="Cambria"/>
                <w:sz w:val="24"/>
                <w:szCs w:val="24"/>
                <w:lang w:val="uk-UA"/>
              </w:rPr>
              <w:t>²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(</w:t>
            </w:r>
            <w:r w:rsidRPr="00016E53">
              <w:rPr>
                <w:rFonts w:ascii="HelveticaNeueCyr" w:hAnsi="HelveticaNeueCyr" w:cs="HelveticaNeueCyr"/>
                <w:sz w:val="24"/>
                <w:szCs w:val="24"/>
                <w:lang w:val="uk-UA"/>
              </w:rPr>
              <w:t>МПа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7FC1CA91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6A80934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348C82AD" w14:textId="4FCD82D5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Тип охолодження повітря/рідина</w:t>
            </w:r>
          </w:p>
        </w:tc>
        <w:tc>
          <w:tcPr>
            <w:tcW w:w="4140" w:type="dxa"/>
            <w:shd w:val="clear" w:color="auto" w:fill="auto"/>
          </w:tcPr>
          <w:p w14:paraId="0D7E058F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73505D5E" w14:textId="77777777" w:rsidTr="00F66E5A">
        <w:trPr>
          <w:trHeight w:val="312"/>
        </w:trPr>
        <w:tc>
          <w:tcPr>
            <w:tcW w:w="6048" w:type="dxa"/>
            <w:shd w:val="clear" w:color="auto" w:fill="auto"/>
          </w:tcPr>
          <w:p w14:paraId="6775E9F4" w14:textId="44FF0332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>
              <w:rPr>
                <w:rFonts w:ascii="HelveticaNeueCyr" w:hAnsi="HelveticaNeueCyr"/>
                <w:sz w:val="24"/>
                <w:szCs w:val="24"/>
                <w:lang w:val="uk-UA"/>
              </w:rPr>
              <w:tab/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Температура охолоджувального повітря</w:t>
            </w:r>
          </w:p>
        </w:tc>
        <w:tc>
          <w:tcPr>
            <w:tcW w:w="4140" w:type="dxa"/>
            <w:shd w:val="clear" w:color="auto" w:fill="auto"/>
          </w:tcPr>
          <w:p w14:paraId="319D1C38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6E7A53CA" w14:textId="77777777" w:rsidTr="00F66E5A">
        <w:tc>
          <w:tcPr>
            <w:tcW w:w="6048" w:type="dxa"/>
            <w:shd w:val="clear" w:color="auto" w:fill="auto"/>
          </w:tcPr>
          <w:p w14:paraId="6D1AD4DC" w14:textId="062A6A96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>
              <w:rPr>
                <w:rFonts w:ascii="HelveticaNeueCyr" w:hAnsi="HelveticaNeueCyr"/>
                <w:sz w:val="24"/>
                <w:szCs w:val="24"/>
                <w:lang w:val="uk-UA"/>
              </w:rPr>
              <w:tab/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Охолоджувальна рідина</w:t>
            </w:r>
          </w:p>
        </w:tc>
        <w:tc>
          <w:tcPr>
            <w:tcW w:w="4140" w:type="dxa"/>
            <w:shd w:val="clear" w:color="auto" w:fill="auto"/>
          </w:tcPr>
          <w:p w14:paraId="3964E38C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67523BD" w14:textId="77777777" w:rsidTr="00F66E5A">
        <w:trPr>
          <w:trHeight w:val="323"/>
        </w:trPr>
        <w:tc>
          <w:tcPr>
            <w:tcW w:w="6048" w:type="dxa"/>
            <w:shd w:val="clear" w:color="auto" w:fill="auto"/>
          </w:tcPr>
          <w:p w14:paraId="65ED55BB" w14:textId="2D30B2D2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>
              <w:rPr>
                <w:rFonts w:ascii="HelveticaNeueCyr" w:hAnsi="HelveticaNeueCyr"/>
                <w:sz w:val="24"/>
                <w:szCs w:val="24"/>
                <w:lang w:val="uk-UA"/>
              </w:rPr>
              <w:tab/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Температура охолоджувальної води (на 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ab/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вході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/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на виході)</w:t>
            </w:r>
          </w:p>
        </w:tc>
        <w:tc>
          <w:tcPr>
            <w:tcW w:w="4140" w:type="dxa"/>
            <w:shd w:val="clear" w:color="auto" w:fill="auto"/>
          </w:tcPr>
          <w:p w14:paraId="5CFECFC2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5ADCFFEC" w14:textId="77777777" w:rsidTr="00F66E5A">
        <w:trPr>
          <w:trHeight w:val="323"/>
        </w:trPr>
        <w:tc>
          <w:tcPr>
            <w:tcW w:w="6048" w:type="dxa"/>
            <w:shd w:val="clear" w:color="auto" w:fill="auto"/>
          </w:tcPr>
          <w:p w14:paraId="669A3893" w14:textId="5830F2F2" w:rsidR="00016E53" w:rsidRPr="00016E53" w:rsidRDefault="00016E53" w:rsidP="00016E5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>
              <w:rPr>
                <w:rFonts w:ascii="HelveticaNeueCyr" w:hAnsi="HelveticaNeueCyr"/>
                <w:sz w:val="24"/>
                <w:szCs w:val="24"/>
                <w:lang w:val="uk-UA"/>
              </w:rPr>
              <w:t>Режим роботи</w:t>
            </w:r>
          </w:p>
        </w:tc>
        <w:tc>
          <w:tcPr>
            <w:tcW w:w="4140" w:type="dxa"/>
            <w:shd w:val="clear" w:color="auto" w:fill="auto"/>
          </w:tcPr>
          <w:p w14:paraId="457955CA" w14:textId="77777777" w:rsidR="00016E53" w:rsidRPr="00016E53" w:rsidRDefault="00016E53" w:rsidP="00016E53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</w:tbl>
    <w:p w14:paraId="46E8D078" w14:textId="77777777" w:rsidR="00C70593" w:rsidRPr="008661BA" w:rsidRDefault="00C70593" w:rsidP="00C70593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p w14:paraId="6C925805" w14:textId="582BF2C9" w:rsidR="00C70593" w:rsidRPr="008661BA" w:rsidRDefault="00C70593" w:rsidP="00C70593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4</w:t>
      </w:r>
      <w:r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b/>
          <w:sz w:val="24"/>
          <w:szCs w:val="24"/>
        </w:rPr>
        <w:t xml:space="preserve"> </w:t>
      </w:r>
      <w:proofErr w:type="spellStart"/>
      <w:r w:rsidRPr="008661BA">
        <w:rPr>
          <w:rFonts w:ascii="HelveticaNeueCyr" w:hAnsi="HelveticaNeueCyr"/>
          <w:b/>
          <w:sz w:val="24"/>
          <w:szCs w:val="24"/>
        </w:rPr>
        <w:t>Компресор</w:t>
      </w:r>
      <w:proofErr w:type="spellEnd"/>
    </w:p>
    <w:p w14:paraId="45479C25" w14:textId="77777777" w:rsidR="00C70593" w:rsidRPr="008661BA" w:rsidRDefault="00C70593" w:rsidP="00C70593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016E53" w:rsidRPr="00016E53" w14:paraId="43D89A29" w14:textId="77777777" w:rsidTr="00F66E5A">
        <w:trPr>
          <w:trHeight w:val="312"/>
        </w:trPr>
        <w:tc>
          <w:tcPr>
            <w:tcW w:w="5868" w:type="dxa"/>
            <w:shd w:val="clear" w:color="auto" w:fill="auto"/>
          </w:tcPr>
          <w:p w14:paraId="673E19AC" w14:textId="5B4C2479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Кількість, шт.</w:t>
            </w:r>
          </w:p>
        </w:tc>
        <w:tc>
          <w:tcPr>
            <w:tcW w:w="4320" w:type="dxa"/>
            <w:shd w:val="clear" w:color="auto" w:fill="auto"/>
          </w:tcPr>
          <w:p w14:paraId="546BBA58" w14:textId="77777777" w:rsidR="00016E53" w:rsidRPr="00016E53" w:rsidRDefault="00016E53" w:rsidP="00016E53">
            <w:pPr>
              <w:spacing w:after="0" w:line="240" w:lineRule="auto"/>
              <w:ind w:left="36" w:firstLine="1098"/>
              <w:jc w:val="center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A301A2F" w14:textId="77777777" w:rsidTr="00F66E5A">
        <w:trPr>
          <w:trHeight w:val="312"/>
        </w:trPr>
        <w:tc>
          <w:tcPr>
            <w:tcW w:w="5868" w:type="dxa"/>
            <w:shd w:val="clear" w:color="auto" w:fill="auto"/>
          </w:tcPr>
          <w:p w14:paraId="679EE8B7" w14:textId="529D192A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Тип:</w:t>
            </w:r>
          </w:p>
        </w:tc>
        <w:tc>
          <w:tcPr>
            <w:tcW w:w="4320" w:type="dxa"/>
            <w:shd w:val="clear" w:color="auto" w:fill="auto"/>
          </w:tcPr>
          <w:p w14:paraId="56529BCE" w14:textId="77777777" w:rsidR="00016E53" w:rsidRPr="00016E53" w:rsidRDefault="00016E53" w:rsidP="00016E53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1D54EC11" w14:textId="77777777" w:rsidTr="00F66E5A">
        <w:trPr>
          <w:trHeight w:val="312"/>
        </w:trPr>
        <w:tc>
          <w:tcPr>
            <w:tcW w:w="5868" w:type="dxa"/>
            <w:shd w:val="clear" w:color="auto" w:fill="auto"/>
          </w:tcPr>
          <w:p w14:paraId="62694993" w14:textId="4A8CA905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Місце встановлення компресора</w:t>
            </w:r>
          </w:p>
        </w:tc>
        <w:tc>
          <w:tcPr>
            <w:tcW w:w="4320" w:type="dxa"/>
            <w:shd w:val="clear" w:color="auto" w:fill="auto"/>
          </w:tcPr>
          <w:p w14:paraId="7C3877B2" w14:textId="77777777" w:rsidR="00016E53" w:rsidRPr="00016E53" w:rsidRDefault="00016E53" w:rsidP="00016E53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6D2B59CE" w14:textId="77777777" w:rsidTr="00F66E5A">
        <w:trPr>
          <w:trHeight w:val="699"/>
        </w:trPr>
        <w:tc>
          <w:tcPr>
            <w:tcW w:w="5868" w:type="dxa"/>
            <w:shd w:val="clear" w:color="auto" w:fill="auto"/>
          </w:tcPr>
          <w:p w14:paraId="00B989EE" w14:textId="69C91E4F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Тип приводу (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газопоршневий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/ дизельний / електропривод)</w:t>
            </w:r>
          </w:p>
        </w:tc>
        <w:tc>
          <w:tcPr>
            <w:tcW w:w="4320" w:type="dxa"/>
            <w:shd w:val="clear" w:color="auto" w:fill="auto"/>
          </w:tcPr>
          <w:p w14:paraId="68ED282E" w14:textId="77777777" w:rsidR="00016E53" w:rsidRPr="00016E53" w:rsidRDefault="00016E53" w:rsidP="00016E53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1A8024B2" w14:textId="77777777" w:rsidTr="00016E53">
        <w:trPr>
          <w:trHeight w:val="312"/>
        </w:trPr>
        <w:tc>
          <w:tcPr>
            <w:tcW w:w="10188" w:type="dxa"/>
            <w:gridSpan w:val="2"/>
            <w:shd w:val="clear" w:color="auto" w:fill="auto"/>
          </w:tcPr>
          <w:p w14:paraId="33212B1F" w14:textId="54B5DCED" w:rsidR="00016E53" w:rsidRPr="00016E53" w:rsidRDefault="00016E53" w:rsidP="00016E53">
            <w:pPr>
              <w:spacing w:after="0" w:line="240" w:lineRule="auto"/>
              <w:ind w:left="605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Газопоршневий</w:t>
            </w:r>
            <w:proofErr w:type="spellEnd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:</w:t>
            </w:r>
          </w:p>
        </w:tc>
      </w:tr>
      <w:tr w:rsidR="00016E53" w:rsidRPr="00016E53" w14:paraId="1BDBB3F4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410C91BD" w14:textId="5CEF570F" w:rsidR="00016E53" w:rsidRPr="00016E53" w:rsidRDefault="00016E53" w:rsidP="00016E53">
            <w:pPr>
              <w:spacing w:after="0" w:line="240" w:lineRule="auto"/>
              <w:ind w:left="1030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- тиск газу на вході</w:t>
            </w:r>
          </w:p>
        </w:tc>
        <w:tc>
          <w:tcPr>
            <w:tcW w:w="4320" w:type="dxa"/>
            <w:shd w:val="clear" w:color="auto" w:fill="auto"/>
          </w:tcPr>
          <w:p w14:paraId="1A3FC7AB" w14:textId="77777777" w:rsidR="00016E53" w:rsidRPr="00016E53" w:rsidRDefault="00016E53" w:rsidP="00016E53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056F2661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56936065" w14:textId="5FE94FDB" w:rsidR="00016E53" w:rsidRPr="00016E53" w:rsidRDefault="00016E53" w:rsidP="00016E53">
            <w:pPr>
              <w:spacing w:after="0" w:line="240" w:lineRule="auto"/>
              <w:ind w:left="1030" w:hanging="4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- склад газу</w:t>
            </w:r>
          </w:p>
        </w:tc>
        <w:tc>
          <w:tcPr>
            <w:tcW w:w="4320" w:type="dxa"/>
            <w:shd w:val="clear" w:color="auto" w:fill="auto"/>
          </w:tcPr>
          <w:p w14:paraId="6EE5EAD7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1AFF2B1A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14201CDA" w14:textId="6B524693" w:rsidR="00016E53" w:rsidRPr="00016E53" w:rsidRDefault="00016E53" w:rsidP="00016E53">
            <w:pPr>
              <w:spacing w:after="0" w:line="240" w:lineRule="auto"/>
              <w:ind w:left="605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Електродвигун:</w:t>
            </w:r>
          </w:p>
        </w:tc>
        <w:tc>
          <w:tcPr>
            <w:tcW w:w="4320" w:type="dxa"/>
            <w:shd w:val="clear" w:color="auto" w:fill="auto"/>
          </w:tcPr>
          <w:p w14:paraId="2EFF80DB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6F183C8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4A253A3E" w14:textId="61B934E3" w:rsidR="00016E53" w:rsidRPr="00016E53" w:rsidRDefault="00016E53" w:rsidP="00016E53">
            <w:pPr>
              <w:spacing w:after="0" w:line="240" w:lineRule="auto"/>
              <w:ind w:left="1030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- вид</w:t>
            </w:r>
          </w:p>
        </w:tc>
        <w:tc>
          <w:tcPr>
            <w:tcW w:w="4320" w:type="dxa"/>
            <w:shd w:val="clear" w:color="auto" w:fill="auto"/>
          </w:tcPr>
          <w:p w14:paraId="11384666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09AC2498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6A59697E" w14:textId="33598B11" w:rsidR="00016E53" w:rsidRPr="00016E53" w:rsidRDefault="00016E53" w:rsidP="00016E53">
            <w:pPr>
              <w:spacing w:after="0" w:line="240" w:lineRule="auto"/>
              <w:ind w:left="1030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- клас енергоефективності</w:t>
            </w:r>
          </w:p>
        </w:tc>
        <w:tc>
          <w:tcPr>
            <w:tcW w:w="4320" w:type="dxa"/>
            <w:shd w:val="clear" w:color="auto" w:fill="auto"/>
          </w:tcPr>
          <w:p w14:paraId="0330FED0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725FFFE6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2C048316" w14:textId="5A3B01AF" w:rsidR="00016E53" w:rsidRPr="00016E53" w:rsidRDefault="00016E53" w:rsidP="00016E53">
            <w:pPr>
              <w:spacing w:after="0" w:line="240" w:lineRule="auto"/>
              <w:ind w:left="1030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- кратність пускового струму</w:t>
            </w:r>
          </w:p>
        </w:tc>
        <w:tc>
          <w:tcPr>
            <w:tcW w:w="4320" w:type="dxa"/>
            <w:shd w:val="clear" w:color="auto" w:fill="auto"/>
          </w:tcPr>
          <w:p w14:paraId="44259F60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7ACA8579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67E910CA" w14:textId="6FAF5BF5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Живильна електромережа напруга, В</w:t>
            </w:r>
          </w:p>
        </w:tc>
        <w:tc>
          <w:tcPr>
            <w:tcW w:w="4320" w:type="dxa"/>
            <w:shd w:val="clear" w:color="auto" w:fill="auto"/>
          </w:tcPr>
          <w:p w14:paraId="7336077F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7E5CD270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466F7A5A" w14:textId="66C1ACBB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Живильна електромережа частота, </w:t>
            </w:r>
            <w:proofErr w:type="spellStart"/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Гц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3DB5B13A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46F67C38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4A0200C2" w14:textId="08A5270B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Споживана потужність (розрахункова), кВт</w:t>
            </w:r>
          </w:p>
        </w:tc>
        <w:tc>
          <w:tcPr>
            <w:tcW w:w="4320" w:type="dxa"/>
            <w:shd w:val="clear" w:color="auto" w:fill="auto"/>
          </w:tcPr>
          <w:p w14:paraId="49E3E5DF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8147A3E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790852DF" w14:textId="63212F2F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Шафи керування і ПАЗ, виконання</w:t>
            </w:r>
          </w:p>
        </w:tc>
        <w:tc>
          <w:tcPr>
            <w:tcW w:w="4320" w:type="dxa"/>
            <w:shd w:val="clear" w:color="auto" w:fill="auto"/>
          </w:tcPr>
          <w:p w14:paraId="4F602FBE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30641812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04A27DC9" w14:textId="4EF39049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Розташування шаф ПАЗ і керування</w:t>
            </w:r>
          </w:p>
        </w:tc>
        <w:tc>
          <w:tcPr>
            <w:tcW w:w="4320" w:type="dxa"/>
            <w:shd w:val="clear" w:color="auto" w:fill="auto"/>
          </w:tcPr>
          <w:p w14:paraId="68C032A7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016E53" w14:paraId="0671B4D8" w14:textId="77777777" w:rsidTr="00016E53">
        <w:trPr>
          <w:trHeight w:val="312"/>
        </w:trPr>
        <w:tc>
          <w:tcPr>
            <w:tcW w:w="5868" w:type="dxa"/>
            <w:shd w:val="clear" w:color="auto" w:fill="auto"/>
          </w:tcPr>
          <w:p w14:paraId="0AFC377E" w14:textId="3AE7DA58" w:rsidR="00016E53" w:rsidRPr="00016E53" w:rsidRDefault="00016E53" w:rsidP="00016E53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016E53">
              <w:rPr>
                <w:rFonts w:ascii="HelveticaNeueCyr" w:hAnsi="HelveticaNeueCyr"/>
                <w:sz w:val="24"/>
                <w:szCs w:val="24"/>
                <w:lang w:val="uk-UA"/>
              </w:rPr>
              <w:t>Тип охолодження системи газу</w:t>
            </w:r>
          </w:p>
        </w:tc>
        <w:tc>
          <w:tcPr>
            <w:tcW w:w="4320" w:type="dxa"/>
            <w:shd w:val="clear" w:color="auto" w:fill="auto"/>
          </w:tcPr>
          <w:p w14:paraId="08E9A528" w14:textId="77777777" w:rsidR="00016E53" w:rsidRPr="00016E53" w:rsidRDefault="00016E53" w:rsidP="00016E53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</w:tbl>
    <w:p w14:paraId="5333769E" w14:textId="77777777" w:rsidR="00C70593" w:rsidRPr="008661BA" w:rsidRDefault="00C70593" w:rsidP="00C70593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p w14:paraId="785A756B" w14:textId="77777777" w:rsidR="00C70593" w:rsidRDefault="00C70593" w:rsidP="00C70593">
      <w:pPr>
        <w:rPr>
          <w:rFonts w:ascii="HelveticaNeueCyr" w:hAnsi="HelveticaNeueCyr"/>
          <w:b/>
          <w:sz w:val="24"/>
          <w:szCs w:val="24"/>
        </w:rPr>
      </w:pPr>
      <w:r>
        <w:rPr>
          <w:rFonts w:ascii="HelveticaNeueCyr" w:hAnsi="HelveticaNeueCyr"/>
          <w:b/>
          <w:sz w:val="24"/>
          <w:szCs w:val="24"/>
        </w:rPr>
        <w:br w:type="page"/>
      </w:r>
    </w:p>
    <w:p w14:paraId="41578AE6" w14:textId="6F307ACC" w:rsidR="00C70593" w:rsidRPr="00016E53" w:rsidRDefault="00C70593" w:rsidP="00C70593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uk-UA"/>
        </w:rPr>
      </w:pPr>
      <w:r w:rsidRPr="008661BA">
        <w:rPr>
          <w:rFonts w:ascii="HelveticaNeueCyr" w:hAnsi="HelveticaNeueCyr"/>
          <w:b/>
          <w:sz w:val="24"/>
          <w:szCs w:val="24"/>
        </w:rPr>
        <w:lastRenderedPageBreak/>
        <w:t>5</w:t>
      </w:r>
      <w:r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b/>
          <w:sz w:val="24"/>
          <w:szCs w:val="24"/>
        </w:rPr>
        <w:t xml:space="preserve"> </w:t>
      </w:r>
      <w:r w:rsidR="00016E53">
        <w:rPr>
          <w:rFonts w:ascii="HelveticaNeueCyr" w:hAnsi="HelveticaNeueCyr"/>
          <w:b/>
          <w:sz w:val="24"/>
          <w:szCs w:val="24"/>
          <w:lang w:val="uk-UA"/>
        </w:rPr>
        <w:t>Додаткові відомості</w:t>
      </w:r>
    </w:p>
    <w:p w14:paraId="56786B4D" w14:textId="77777777" w:rsidR="00C70593" w:rsidRPr="008661BA" w:rsidRDefault="00C70593" w:rsidP="00C70593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016E53" w:rsidRPr="00454287" w14:paraId="14BB8EAD" w14:textId="77777777" w:rsidTr="00F66E5A">
        <w:tc>
          <w:tcPr>
            <w:tcW w:w="6948" w:type="dxa"/>
            <w:shd w:val="clear" w:color="auto" w:fill="auto"/>
          </w:tcPr>
          <w:p w14:paraId="64B94954" w14:textId="2FF0CF58" w:rsidR="00016E53" w:rsidRPr="00454287" w:rsidRDefault="00016E53" w:rsidP="00016E53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Категорія та група вибухонебезпечної суміші за ГОСТ 12.1.011-78 (Україна)</w:t>
            </w:r>
          </w:p>
        </w:tc>
        <w:tc>
          <w:tcPr>
            <w:tcW w:w="3240" w:type="dxa"/>
            <w:shd w:val="clear" w:color="auto" w:fill="auto"/>
          </w:tcPr>
          <w:p w14:paraId="333F0BFC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454287" w14:paraId="7E104C93" w14:textId="77777777" w:rsidTr="00F66E5A">
        <w:tc>
          <w:tcPr>
            <w:tcW w:w="6948" w:type="dxa"/>
            <w:shd w:val="clear" w:color="auto" w:fill="auto"/>
          </w:tcPr>
          <w:p w14:paraId="7A5D4B4D" w14:textId="2BD765A9" w:rsidR="00016E53" w:rsidRPr="00454287" w:rsidRDefault="00016E53" w:rsidP="00016E53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Класифікація вибухонебезпечної зони за ПУЕ (НПАОП 40.1-1.32-01)</w:t>
            </w:r>
          </w:p>
        </w:tc>
        <w:tc>
          <w:tcPr>
            <w:tcW w:w="3240" w:type="dxa"/>
            <w:shd w:val="clear" w:color="auto" w:fill="auto"/>
          </w:tcPr>
          <w:p w14:paraId="681EBB9C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454287" w14:paraId="4F6DC1CB" w14:textId="77777777" w:rsidTr="00F66E5A">
        <w:tc>
          <w:tcPr>
            <w:tcW w:w="6948" w:type="dxa"/>
            <w:shd w:val="clear" w:color="auto" w:fill="auto"/>
          </w:tcPr>
          <w:p w14:paraId="52569BBD" w14:textId="6EA7DD19" w:rsidR="00016E53" w:rsidRPr="00454287" w:rsidRDefault="00016E53" w:rsidP="00016E53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Кліматичне виконання і категорія розміщення за ГОСТ 15150-69</w:t>
            </w:r>
          </w:p>
        </w:tc>
        <w:tc>
          <w:tcPr>
            <w:tcW w:w="3240" w:type="dxa"/>
            <w:shd w:val="clear" w:color="auto" w:fill="auto"/>
          </w:tcPr>
          <w:p w14:paraId="5FA170B5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454287" w14:paraId="21617D11" w14:textId="77777777" w:rsidTr="00F66E5A">
        <w:tc>
          <w:tcPr>
            <w:tcW w:w="6948" w:type="dxa"/>
            <w:shd w:val="clear" w:color="auto" w:fill="auto"/>
          </w:tcPr>
          <w:p w14:paraId="40B0741E" w14:textId="1B9D025A" w:rsidR="00016E53" w:rsidRPr="00454287" w:rsidRDefault="00016E53" w:rsidP="00016E53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Клас небезпеки за ГОСТ 12.1.007-76</w:t>
            </w:r>
          </w:p>
        </w:tc>
        <w:tc>
          <w:tcPr>
            <w:tcW w:w="3240" w:type="dxa"/>
            <w:shd w:val="clear" w:color="auto" w:fill="auto"/>
          </w:tcPr>
          <w:p w14:paraId="4C6387E7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454287" w14:paraId="24C40181" w14:textId="77777777" w:rsidTr="00F66E5A">
        <w:trPr>
          <w:trHeight w:val="411"/>
        </w:trPr>
        <w:tc>
          <w:tcPr>
            <w:tcW w:w="10188" w:type="dxa"/>
            <w:gridSpan w:val="2"/>
            <w:shd w:val="clear" w:color="auto" w:fill="auto"/>
          </w:tcPr>
          <w:p w14:paraId="3407A7FA" w14:textId="6D970A3B" w:rsidR="00016E53" w:rsidRPr="00454287" w:rsidRDefault="00016E53" w:rsidP="00016E53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Температура навколишнього повітря, °С:</w:t>
            </w:r>
          </w:p>
        </w:tc>
      </w:tr>
      <w:tr w:rsidR="00016E53" w:rsidRPr="00454287" w14:paraId="04289DB8" w14:textId="77777777" w:rsidTr="00F66E5A">
        <w:trPr>
          <w:trHeight w:val="312"/>
        </w:trPr>
        <w:tc>
          <w:tcPr>
            <w:tcW w:w="6948" w:type="dxa"/>
            <w:shd w:val="clear" w:color="auto" w:fill="auto"/>
          </w:tcPr>
          <w:p w14:paraId="0E7A89FB" w14:textId="32DD80A3" w:rsidR="00016E53" w:rsidRPr="00454287" w:rsidRDefault="00016E53" w:rsidP="00016E53">
            <w:pPr>
              <w:spacing w:after="0" w:line="240" w:lineRule="auto"/>
              <w:ind w:left="747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- холодної п'ятиденки</w:t>
            </w:r>
          </w:p>
        </w:tc>
        <w:tc>
          <w:tcPr>
            <w:tcW w:w="3240" w:type="dxa"/>
            <w:shd w:val="clear" w:color="auto" w:fill="auto"/>
          </w:tcPr>
          <w:p w14:paraId="0E0C2D0A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454287" w14:paraId="6A8F77CB" w14:textId="77777777" w:rsidTr="00F66E5A">
        <w:trPr>
          <w:trHeight w:val="312"/>
        </w:trPr>
        <w:tc>
          <w:tcPr>
            <w:tcW w:w="6948" w:type="dxa"/>
            <w:shd w:val="clear" w:color="auto" w:fill="auto"/>
          </w:tcPr>
          <w:p w14:paraId="25376174" w14:textId="75CFA9CD" w:rsidR="00016E53" w:rsidRPr="00454287" w:rsidRDefault="00016E53" w:rsidP="00016E53">
            <w:pPr>
              <w:spacing w:after="0" w:line="240" w:lineRule="auto"/>
              <w:ind w:left="747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- абсолютна мінімальна температура</w:t>
            </w:r>
          </w:p>
        </w:tc>
        <w:tc>
          <w:tcPr>
            <w:tcW w:w="3240" w:type="dxa"/>
            <w:shd w:val="clear" w:color="auto" w:fill="auto"/>
          </w:tcPr>
          <w:p w14:paraId="58A26F2A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  <w:tr w:rsidR="00016E53" w:rsidRPr="00454287" w14:paraId="1C37DB48" w14:textId="77777777" w:rsidTr="00F66E5A">
        <w:trPr>
          <w:trHeight w:val="312"/>
        </w:trPr>
        <w:tc>
          <w:tcPr>
            <w:tcW w:w="6948" w:type="dxa"/>
            <w:shd w:val="clear" w:color="auto" w:fill="auto"/>
          </w:tcPr>
          <w:p w14:paraId="1CF3A946" w14:textId="5C185F64" w:rsidR="00016E53" w:rsidRPr="00454287" w:rsidRDefault="00016E53" w:rsidP="00016E5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uk-UA"/>
              </w:rPr>
            </w:pPr>
            <w:r w:rsidRPr="00454287">
              <w:rPr>
                <w:rFonts w:ascii="HelveticaNeueCyr" w:hAnsi="HelveticaNeueCyr"/>
                <w:sz w:val="24"/>
                <w:szCs w:val="24"/>
                <w:lang w:val="uk-UA"/>
              </w:rPr>
              <w:t>Допустимий рівень звукового тиску на відстані 1м</w:t>
            </w:r>
          </w:p>
        </w:tc>
        <w:tc>
          <w:tcPr>
            <w:tcW w:w="3240" w:type="dxa"/>
            <w:shd w:val="clear" w:color="auto" w:fill="auto"/>
          </w:tcPr>
          <w:p w14:paraId="4AB1A5F1" w14:textId="77777777" w:rsidR="00016E53" w:rsidRPr="00454287" w:rsidRDefault="00016E53" w:rsidP="00016E53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  <w:lang w:val="uk-UA"/>
              </w:rPr>
            </w:pPr>
          </w:p>
        </w:tc>
      </w:tr>
    </w:tbl>
    <w:p w14:paraId="25E40CA2" w14:textId="77777777" w:rsidR="00C70593" w:rsidRPr="00C70593" w:rsidRDefault="00C70593" w:rsidP="00C70593">
      <w:pPr>
        <w:tabs>
          <w:tab w:val="left" w:pos="1418"/>
        </w:tabs>
        <w:spacing w:after="0" w:line="240" w:lineRule="auto"/>
        <w:ind w:left="1134"/>
        <w:rPr>
          <w:rFonts w:ascii="HelveticaNeueCyr" w:hAnsi="HelveticaNeueCyr"/>
          <w:sz w:val="24"/>
          <w:szCs w:val="24"/>
        </w:rPr>
      </w:pPr>
    </w:p>
    <w:p w14:paraId="38C57486" w14:textId="77777777" w:rsidR="00C70593" w:rsidRPr="00C70593" w:rsidRDefault="00C70593" w:rsidP="00C70593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  <w:lang w:eastAsia="ru-RU"/>
        </w:rPr>
      </w:pPr>
    </w:p>
    <w:p w14:paraId="7586302F" w14:textId="0A141213" w:rsidR="00D93601" w:rsidRDefault="00D93601" w:rsidP="00C70593">
      <w:pPr>
        <w:ind w:left="1134"/>
        <w:jc w:val="both"/>
        <w:rPr>
          <w:rFonts w:ascii="HelveticaNeueCyr" w:hAnsi="HelveticaNeueCyr"/>
          <w:sz w:val="24"/>
          <w:szCs w:val="24"/>
        </w:rPr>
      </w:pPr>
    </w:p>
    <w:sectPr w:rsidR="00D93601" w:rsidSect="00C70593">
      <w:pgSz w:w="11906" w:h="16838"/>
      <w:pgMar w:top="568" w:right="849" w:bottom="1134" w:left="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01"/>
    <w:rsid w:val="00016E53"/>
    <w:rsid w:val="002233FC"/>
    <w:rsid w:val="00454287"/>
    <w:rsid w:val="00882F0C"/>
    <w:rsid w:val="00C70593"/>
    <w:rsid w:val="00D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4EDF"/>
  <w15:docId w15:val="{2ACFE997-F52B-4FCC-9C97-08250F6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D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38E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8EA"/>
  </w:style>
  <w:style w:type="character" w:customStyle="1" w:styleId="a5">
    <w:name w:val="Нижний колонтитул Знак"/>
    <w:basedOn w:val="a0"/>
    <w:uiPriority w:val="99"/>
    <w:qFormat/>
    <w:rsid w:val="008938EA"/>
  </w:style>
  <w:style w:type="character" w:customStyle="1" w:styleId="a6">
    <w:name w:val="Выделение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a8">
    <w:name w:val="Основной текст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8938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колонтитул"/>
    <w:basedOn w:val="a"/>
    <w:uiPriority w:val="99"/>
    <w:unhideWhenUsed/>
    <w:rsid w:val="008938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Нижний колонтитул"/>
    <w:basedOn w:val="a"/>
    <w:uiPriority w:val="99"/>
    <w:unhideWhenUsed/>
    <w:rsid w:val="008938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C705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0DB9-2421-43F9-9201-0F4E8B56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Бланк украинский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украинский</dc:title>
  <dc:subject/>
  <dc:creator>Д.Галинский</dc:creator>
  <cp:keywords>SENSI Бланк украинский</cp:keywords>
  <dc:description/>
  <cp:lastModifiedBy>Admin</cp:lastModifiedBy>
  <cp:revision>5</cp:revision>
  <cp:lastPrinted>2017-05-31T09:48:00Z</cp:lastPrinted>
  <dcterms:created xsi:type="dcterms:W3CDTF">2015-09-07T08:38:00Z</dcterms:created>
  <dcterms:modified xsi:type="dcterms:W3CDTF">2024-10-29T11:24:00Z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